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F" w:rsidRPr="00D973F6" w:rsidRDefault="00940B5B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  <w:r w:rsidRPr="00D973F6">
        <w:rPr>
          <w:rFonts w:ascii="Times New Roman" w:hAnsi="Times New Roman" w:cs="Times New Roman"/>
          <w:lang w:val="ru-RU"/>
        </w:rPr>
        <w:t>Оргкомитет</w:t>
      </w:r>
    </w:p>
    <w:p w:rsidR="00C0650F" w:rsidRPr="00D973F6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D973F6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D973F6" w:rsidRDefault="00940B5B">
      <w:pPr>
        <w:jc w:val="right"/>
        <w:rPr>
          <w:rFonts w:ascii="Times New Roman" w:hAnsi="Times New Roman" w:cs="Times New Roman"/>
          <w:lang w:val="ru-RU"/>
        </w:rPr>
      </w:pPr>
      <w:r w:rsidRPr="00D973F6">
        <w:rPr>
          <w:rFonts w:ascii="Times New Roman" w:hAnsi="Times New Roman" w:cs="Times New Roman"/>
          <w:lang w:val="ru-RU"/>
        </w:rPr>
        <w:t xml:space="preserve">Приложение №4 </w:t>
      </w:r>
    </w:p>
    <w:p w:rsidR="00C0650F" w:rsidRPr="00D973F6" w:rsidRDefault="00940B5B">
      <w:pPr>
        <w:jc w:val="right"/>
        <w:rPr>
          <w:rFonts w:ascii="Times New Roman" w:hAnsi="Times New Roman" w:cs="Times New Roman"/>
          <w:lang w:val="ru-RU"/>
        </w:rPr>
      </w:pPr>
      <w:r w:rsidRPr="00D973F6">
        <w:rPr>
          <w:rFonts w:ascii="Times New Roman" w:hAnsi="Times New Roman" w:cs="Times New Roman"/>
          <w:lang w:val="ru-RU"/>
        </w:rPr>
        <w:t xml:space="preserve">к Положению о </w:t>
      </w:r>
      <w:proofErr w:type="gramStart"/>
      <w:r w:rsidRPr="00D973F6">
        <w:rPr>
          <w:rFonts w:ascii="Times New Roman" w:hAnsi="Times New Roman" w:cs="Times New Roman"/>
          <w:lang w:val="ru-RU"/>
        </w:rPr>
        <w:t>проведении</w:t>
      </w:r>
      <w:proofErr w:type="gramEnd"/>
    </w:p>
    <w:p w:rsidR="00C0650F" w:rsidRDefault="00940B5B">
      <w:pPr>
        <w:jc w:val="right"/>
        <w:rPr>
          <w:rFonts w:ascii="Times New Roman" w:hAnsi="Times New Roman" w:cs="Times New Roman"/>
          <w:lang w:val="ru-RU"/>
        </w:rPr>
      </w:pPr>
      <w:r w:rsidRPr="00D973F6">
        <w:rPr>
          <w:rFonts w:ascii="Times New Roman" w:hAnsi="Times New Roman" w:cs="Times New Roman"/>
          <w:lang w:val="ru-RU"/>
        </w:rPr>
        <w:t>Кубка Нижегородского центра верховой езды по конному спорту 202</w:t>
      </w:r>
      <w:r>
        <w:rPr>
          <w:rFonts w:cs="Times New Roman"/>
          <w:lang w:val="ru-RU"/>
        </w:rPr>
        <w:t>2</w:t>
      </w:r>
    </w:p>
    <w:p w:rsidR="00C0650F" w:rsidRDefault="00940B5B">
      <w:pPr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  <w:t>2 этап</w:t>
      </w:r>
    </w:p>
    <w:p w:rsidR="00C0650F" w:rsidRPr="00D973F6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D973F6" w:rsidRDefault="00C0650F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C0650F" w:rsidRPr="00D973F6" w:rsidRDefault="00940B5B">
      <w:pPr>
        <w:tabs>
          <w:tab w:val="left" w:pos="4680"/>
        </w:tabs>
        <w:jc w:val="center"/>
        <w:rPr>
          <w:rFonts w:ascii="Times New Roman" w:hAnsi="Times New Roman" w:cs="Times New Roman"/>
          <w:sz w:val="22"/>
          <w:lang w:val="ru-RU"/>
        </w:rPr>
      </w:pPr>
      <w:r w:rsidRPr="00D973F6">
        <w:rPr>
          <w:rFonts w:ascii="Times New Roman" w:hAnsi="Times New Roman" w:cs="Times New Roman"/>
          <w:b/>
          <w:bCs/>
          <w:szCs w:val="28"/>
          <w:lang w:val="ru-RU"/>
        </w:rPr>
        <w:t>ГЛАВНАЯ СУДЕЙСКАЯ КОЛЛЕГИЯ И ОФИЦИАЛЬНЫЕ ЛИЦА</w:t>
      </w:r>
    </w:p>
    <w:p w:rsidR="00C0650F" w:rsidRPr="00D973F6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41"/>
        <w:gridCol w:w="2723"/>
      </w:tblGrid>
      <w:tr w:rsidR="00C0650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C0650F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C0650F">
        <w:trPr>
          <w:trHeight w:val="501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D973F6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Голубева</w:t>
            </w: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В</w:t>
            </w:r>
            <w:proofErr w:type="gramEnd"/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>
        <w:trPr>
          <w:trHeight w:val="441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D973F6" w:rsidRDefault="00940B5B">
            <w:pPr>
              <w:pStyle w:val="23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D973F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Дедикова Е.В.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>
        <w:tc>
          <w:tcPr>
            <w:tcW w:w="3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Судьи-члены ГСК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D973F6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Курицына</w:t>
            </w: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Н</w:t>
            </w: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7A376A" w:rsidTr="007A376A">
        <w:trPr>
          <w:trHeight w:val="536"/>
        </w:trPr>
        <w:tc>
          <w:tcPr>
            <w:tcW w:w="30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A376A" w:rsidRDefault="007A376A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A376A" w:rsidRPr="00D973F6" w:rsidRDefault="007A376A" w:rsidP="001D48D9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Коротина Л. А..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A376A" w:rsidRDefault="007A376A" w:rsidP="008C7D5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A376A" w:rsidRDefault="007A376A" w:rsidP="00704082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D973F6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Голубева</w:t>
            </w: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В</w:t>
            </w:r>
            <w:proofErr w:type="gramEnd"/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Шеф-стюард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D973F6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Козикова</w:t>
            </w:r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>
        <w:trPr>
          <w:trHeight w:val="70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D973F6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Гонин</w:t>
            </w:r>
            <w:proofErr w:type="spellEnd"/>
            <w:r w:rsidRPr="00D97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Е.Ю.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C0650F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</w:tbl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940B5B">
      <w:pPr>
        <w:tabs>
          <w:tab w:val="left" w:pos="468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Оргкомитет</w:t>
      </w:r>
      <w:proofErr w:type="spellEnd"/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</w:rPr>
      </w:pPr>
    </w:p>
    <w:p w:rsidR="00C0650F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FD5848" w:rsidRDefault="00FD5848">
      <w:pPr>
        <w:jc w:val="right"/>
        <w:rPr>
          <w:rFonts w:ascii="Times New Roman" w:hAnsi="Times New Roman" w:cs="Times New Roman"/>
          <w:lang w:val="ru-RU"/>
        </w:rPr>
      </w:pPr>
    </w:p>
    <w:p w:rsidR="00FD5848" w:rsidRDefault="00FD5848">
      <w:pPr>
        <w:jc w:val="right"/>
        <w:rPr>
          <w:rFonts w:ascii="Times New Roman" w:hAnsi="Times New Roman" w:cs="Times New Roman"/>
          <w:lang w:val="ru-RU"/>
        </w:rPr>
      </w:pPr>
    </w:p>
    <w:p w:rsidR="00FD5848" w:rsidRPr="00FD5848" w:rsidRDefault="00FD5848">
      <w:pPr>
        <w:jc w:val="right"/>
        <w:rPr>
          <w:rFonts w:ascii="Times New Roman" w:hAnsi="Times New Roman" w:cs="Times New Roman"/>
          <w:lang w:val="ru-RU"/>
        </w:rPr>
      </w:pPr>
    </w:p>
    <w:p w:rsidR="00C0650F" w:rsidRPr="00FD5848" w:rsidRDefault="00940B5B">
      <w:pPr>
        <w:jc w:val="right"/>
        <w:rPr>
          <w:rFonts w:ascii="Times New Roman" w:hAnsi="Times New Roman" w:cs="Times New Roman"/>
          <w:lang w:val="ru-RU"/>
        </w:rPr>
      </w:pPr>
      <w:r w:rsidRPr="00FD5848">
        <w:rPr>
          <w:rFonts w:ascii="Times New Roman" w:hAnsi="Times New Roman" w:cs="Times New Roman"/>
          <w:lang w:val="ru-RU"/>
        </w:rPr>
        <w:lastRenderedPageBreak/>
        <w:t xml:space="preserve">Приложение №5 </w:t>
      </w:r>
    </w:p>
    <w:p w:rsidR="00C0650F" w:rsidRPr="00FD5848" w:rsidRDefault="00940B5B">
      <w:pPr>
        <w:jc w:val="right"/>
        <w:rPr>
          <w:rFonts w:ascii="Times New Roman" w:hAnsi="Times New Roman" w:cs="Times New Roman"/>
          <w:lang w:val="ru-RU"/>
        </w:rPr>
      </w:pPr>
      <w:r w:rsidRPr="00FD5848">
        <w:rPr>
          <w:rFonts w:ascii="Times New Roman" w:hAnsi="Times New Roman" w:cs="Times New Roman"/>
          <w:lang w:val="ru-RU"/>
        </w:rPr>
        <w:t xml:space="preserve">к Положению о </w:t>
      </w:r>
      <w:proofErr w:type="gramStart"/>
      <w:r w:rsidRPr="00FD5848">
        <w:rPr>
          <w:rFonts w:ascii="Times New Roman" w:hAnsi="Times New Roman" w:cs="Times New Roman"/>
          <w:lang w:val="ru-RU"/>
        </w:rPr>
        <w:t>проведении</w:t>
      </w:r>
      <w:proofErr w:type="gramEnd"/>
    </w:p>
    <w:p w:rsidR="00C0650F" w:rsidRDefault="00940B5B">
      <w:pPr>
        <w:jc w:val="right"/>
        <w:rPr>
          <w:rFonts w:ascii="Times New Roman" w:hAnsi="Times New Roman" w:cs="Times New Roman"/>
          <w:lang w:val="ru-RU"/>
        </w:rPr>
      </w:pPr>
      <w:r w:rsidRPr="00D973F6">
        <w:rPr>
          <w:rFonts w:ascii="Times New Roman" w:hAnsi="Times New Roman" w:cs="Times New Roman"/>
          <w:lang w:val="ru-RU"/>
        </w:rPr>
        <w:t>Кубка Нижегородского центра верховой езды по конному спорту 202</w:t>
      </w:r>
      <w:r>
        <w:rPr>
          <w:rFonts w:ascii="Times New Roman" w:hAnsi="Times New Roman" w:cs="Times New Roman"/>
          <w:lang w:val="ru-RU"/>
        </w:rPr>
        <w:t>2</w:t>
      </w:r>
    </w:p>
    <w:p w:rsidR="00C0650F" w:rsidRDefault="00940B5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 этап</w:t>
      </w:r>
    </w:p>
    <w:p w:rsidR="00C0650F" w:rsidRDefault="00C0650F">
      <w:pPr>
        <w:tabs>
          <w:tab w:val="left" w:pos="468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650F" w:rsidRDefault="00940B5B">
      <w:pPr>
        <w:tabs>
          <w:tab w:val="left" w:pos="46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ПРОГРАММА СОРЕВНОВАНИЙ</w:t>
      </w:r>
    </w:p>
    <w:p w:rsidR="00C0650F" w:rsidRDefault="00C0650F">
      <w:pPr>
        <w:tabs>
          <w:tab w:val="left" w:pos="4680"/>
        </w:tabs>
        <w:jc w:val="right"/>
      </w:pPr>
    </w:p>
    <w:tbl>
      <w:tblPr>
        <w:tblW w:w="101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C0650F">
        <w:trPr>
          <w:trHeight w:val="404"/>
          <w:jc w:val="center"/>
        </w:trPr>
        <w:tc>
          <w:tcPr>
            <w:tcW w:w="1821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  <w:lang w:eastAsia="en-US"/>
              </w:rPr>
              <w:t>Время</w:t>
            </w:r>
            <w:proofErr w:type="spellEnd"/>
          </w:p>
        </w:tc>
        <w:tc>
          <w:tcPr>
            <w:tcW w:w="7346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Программа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соревнований</w:t>
            </w:r>
            <w:proofErr w:type="spellEnd"/>
          </w:p>
        </w:tc>
      </w:tr>
      <w:tr w:rsidR="00C0650F">
        <w:trPr>
          <w:trHeight w:val="374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Pr="00FD5848" w:rsidRDefault="00FD5848">
            <w:pPr>
              <w:jc w:val="center"/>
              <w:rPr>
                <w:lang w:val="ru-RU" w:eastAsia="en-US"/>
              </w:rPr>
            </w:pPr>
            <w:r>
              <w:rPr>
                <w:b/>
                <w:i/>
                <w:iCs/>
                <w:sz w:val="24"/>
                <w:szCs w:val="24"/>
                <w:lang w:val="ru-RU" w:eastAsia="en-US"/>
              </w:rPr>
              <w:t>18</w:t>
            </w:r>
            <w:r w:rsidR="00940B5B">
              <w:rPr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  <w:lang w:val="ru-RU" w:eastAsia="en-US"/>
              </w:rPr>
              <w:t>марта</w:t>
            </w:r>
          </w:p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eastAsia="en-US"/>
              </w:rPr>
              <w:t>пятница</w:t>
            </w:r>
            <w:proofErr w:type="spellEnd"/>
            <w:r>
              <w:rPr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15:00 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Default="00940B5B">
            <w:pPr>
              <w:rPr>
                <w:color w:val="191919"/>
              </w:rPr>
            </w:pPr>
            <w:proofErr w:type="spellStart"/>
            <w:r>
              <w:rPr>
                <w:b/>
                <w:i/>
                <w:color w:val="191919"/>
                <w:sz w:val="24"/>
                <w:szCs w:val="24"/>
              </w:rPr>
              <w:t>Комиссия</w:t>
            </w:r>
            <w:proofErr w:type="spellEnd"/>
            <w:r>
              <w:rPr>
                <w:b/>
                <w:i/>
                <w:color w:val="191919"/>
                <w:sz w:val="24"/>
                <w:szCs w:val="24"/>
              </w:rPr>
              <w:t xml:space="preserve"> по </w:t>
            </w:r>
            <w:proofErr w:type="spellStart"/>
            <w:r>
              <w:rPr>
                <w:b/>
                <w:i/>
                <w:color w:val="191919"/>
                <w:sz w:val="24"/>
                <w:szCs w:val="24"/>
              </w:rPr>
              <w:t>допуску</w:t>
            </w:r>
            <w:proofErr w:type="spellEnd"/>
          </w:p>
        </w:tc>
      </w:tr>
      <w:tr w:rsidR="00C0650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Default="00940B5B">
            <w:pPr>
              <w:rPr>
                <w:color w:val="191919"/>
              </w:rPr>
            </w:pPr>
            <w:proofErr w:type="spellStart"/>
            <w:r>
              <w:rPr>
                <w:b/>
                <w:i/>
                <w:color w:val="191919"/>
                <w:sz w:val="24"/>
                <w:szCs w:val="24"/>
              </w:rPr>
              <w:t>Жеребьёвка</w:t>
            </w:r>
            <w:proofErr w:type="spellEnd"/>
            <w:r>
              <w:rPr>
                <w:b/>
                <w:i/>
                <w:color w:val="19191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191919"/>
                <w:sz w:val="24"/>
                <w:szCs w:val="24"/>
              </w:rPr>
              <w:t>участников</w:t>
            </w:r>
            <w:proofErr w:type="spellEnd"/>
          </w:p>
        </w:tc>
      </w:tr>
      <w:tr w:rsidR="00C0650F" w:rsidRPr="00FD5848">
        <w:trPr>
          <w:trHeight w:val="327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Default="00FD5848">
            <w:pPr>
              <w:jc w:val="center"/>
              <w:rPr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val="ru-RU" w:eastAsia="en-US"/>
              </w:rPr>
              <w:t>19 марта</w:t>
            </w:r>
          </w:p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eastAsia="en-US"/>
              </w:rPr>
              <w:t>суббота</w:t>
            </w:r>
            <w:proofErr w:type="spellEnd"/>
            <w:r>
              <w:rPr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C0650F" w:rsidRDefault="00C0650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spacing w:line="256" w:lineRule="auto"/>
              <w:rPr>
                <w:color w:val="191919"/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 w:eastAsia="en-US"/>
              </w:rPr>
              <w:t>ФКС СПб. Манежная езда №1.1, 2016г (общий зачёт)</w:t>
            </w:r>
          </w:p>
        </w:tc>
      </w:tr>
      <w:tr w:rsidR="00C0650F" w:rsidRPr="00FD5848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D973F6" w:rsidRDefault="00C0650F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spacing w:line="256" w:lineRule="auto"/>
              <w:rPr>
                <w:color w:val="191919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№1 (ОСФ) Тест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D973F6">
              <w:rPr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7-9 лет)</w:t>
            </w:r>
          </w:p>
        </w:tc>
      </w:tr>
      <w:tr w:rsidR="00C0650F" w:rsidRPr="00FD5848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D973F6" w:rsidRDefault="00C0650F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spacing w:line="256" w:lineRule="auto"/>
              <w:rPr>
                <w:color w:val="191919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№2 (ОСФ) Тест А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10-11 лет)</w:t>
            </w:r>
          </w:p>
        </w:tc>
      </w:tr>
      <w:tr w:rsidR="00C0650F" w:rsidRPr="00FD5848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D973F6" w:rsidRDefault="00C0650F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Default="00940B5B">
            <w:pPr>
              <w:spacing w:line="256" w:lineRule="auto"/>
              <w:rPr>
                <w:b/>
                <w:i/>
                <w:sz w:val="24"/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 w:eastAsia="en-US"/>
              </w:rPr>
              <w:t>Тест - посадка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C0650F" w:rsidRPr="00D973F6" w:rsidRDefault="00940B5B">
            <w:pPr>
              <w:spacing w:line="25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1 возрастная группа - </w:t>
            </w:r>
            <w:r w:rsidRPr="00D973F6">
              <w:rPr>
                <w:bCs/>
                <w:i/>
                <w:iCs/>
                <w:sz w:val="24"/>
                <w:szCs w:val="24"/>
                <w:lang w:val="ru-RU" w:eastAsia="en-US"/>
              </w:rPr>
              <w:t xml:space="preserve">дети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до 6 </w:t>
            </w:r>
            <w:r w:rsidRPr="00D973F6">
              <w:rPr>
                <w:bCs/>
                <w:i/>
                <w:iCs/>
                <w:sz w:val="24"/>
                <w:szCs w:val="24"/>
                <w:lang w:val="ru-RU" w:eastAsia="en-US"/>
              </w:rPr>
              <w:t>лет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 xml:space="preserve"> (включительно)</w:t>
            </w:r>
          </w:p>
          <w:p w:rsidR="00C0650F" w:rsidRPr="00D973F6" w:rsidRDefault="00940B5B">
            <w:pPr>
              <w:spacing w:line="25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 возрастная группа - дети от 7 лет</w:t>
            </w:r>
          </w:p>
        </w:tc>
      </w:tr>
      <w:tr w:rsidR="00C0650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D973F6" w:rsidRDefault="00C0650F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Default="00940B5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Тест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управление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общий зачет) </w:t>
            </w:r>
          </w:p>
        </w:tc>
      </w:tr>
      <w:tr w:rsidR="00C0650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ind w:left="34"/>
              <w:rPr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 А» дети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FEI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2020)</w:t>
            </w:r>
          </w:p>
          <w:p w:rsidR="00C0650F" w:rsidRPr="00D973F6" w:rsidRDefault="00940B5B">
            <w:pPr>
              <w:ind w:left="34"/>
              <w:rPr>
                <w:color w:val="555555"/>
                <w:lang w:val="ru-RU"/>
              </w:rPr>
            </w:pPr>
            <w:r w:rsidRPr="00D973F6">
              <w:rPr>
                <w:rStyle w:val="description"/>
                <w:i/>
                <w:color w:val="555555"/>
                <w:sz w:val="24"/>
                <w:szCs w:val="24"/>
                <w:lang w:val="ru-RU"/>
              </w:rPr>
              <w:t>–  зачёт дети</w:t>
            </w:r>
          </w:p>
          <w:p w:rsidR="00C0650F" w:rsidRPr="00D973F6" w:rsidRDefault="00940B5B">
            <w:pPr>
              <w:ind w:left="34"/>
              <w:rPr>
                <w:color w:val="555555"/>
                <w:lang w:val="ru-RU"/>
              </w:rPr>
            </w:pPr>
            <w:r w:rsidRPr="00D973F6">
              <w:rPr>
                <w:rStyle w:val="description"/>
                <w:i/>
                <w:color w:val="555555"/>
                <w:sz w:val="24"/>
                <w:szCs w:val="24"/>
                <w:lang w:val="ru-RU"/>
              </w:rPr>
              <w:t>– зачет дети на пони</w:t>
            </w:r>
          </w:p>
          <w:p w:rsidR="00C0650F" w:rsidRDefault="00940B5B">
            <w:pPr>
              <w:spacing w:line="256" w:lineRule="auto"/>
              <w:rPr>
                <w:color w:val="191919"/>
              </w:rPr>
            </w:pPr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открытый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класс</w:t>
            </w:r>
            <w:proofErr w:type="spellEnd"/>
          </w:p>
        </w:tc>
      </w:tr>
      <w:tr w:rsidR="00C0650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rPr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приз» юноши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FEI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2009, ред. 2018г)</w:t>
            </w:r>
          </w:p>
          <w:p w:rsidR="00C0650F" w:rsidRDefault="00940B5B">
            <w:pPr>
              <w:ind w:left="34"/>
              <w:rPr>
                <w:color w:val="555555"/>
              </w:rPr>
            </w:pPr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зачет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юноши</w:t>
            </w:r>
            <w:proofErr w:type="spellEnd"/>
          </w:p>
          <w:p w:rsidR="00C0650F" w:rsidRDefault="00940B5B">
            <w:pPr>
              <w:spacing w:line="256" w:lineRule="auto"/>
              <w:rPr>
                <w:color w:val="555555"/>
              </w:rPr>
            </w:pPr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открытый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класс</w:t>
            </w:r>
            <w:proofErr w:type="spellEnd"/>
          </w:p>
        </w:tc>
      </w:tr>
      <w:tr w:rsidR="00C0650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spacing w:line="256" w:lineRule="auto"/>
              <w:rPr>
                <w:lang w:val="ru-RU"/>
              </w:rPr>
            </w:pPr>
            <w:proofErr w:type="spellStart"/>
            <w:r w:rsidRPr="00D973F6">
              <w:rPr>
                <w:rStyle w:val="description"/>
                <w:b/>
                <w:bCs/>
                <w:i/>
                <w:sz w:val="24"/>
                <w:szCs w:val="24"/>
                <w:lang w:val="ru-RU"/>
              </w:rPr>
              <w:t>Хоббихорсинг</w:t>
            </w:r>
            <w:proofErr w:type="spellEnd"/>
            <w:r w:rsidRPr="00D973F6">
              <w:rPr>
                <w:rStyle w:val="description"/>
                <w:b/>
                <w:bCs/>
                <w:i/>
                <w:sz w:val="24"/>
                <w:szCs w:val="24"/>
                <w:lang w:val="ru-RU"/>
              </w:rPr>
              <w:t xml:space="preserve"> (выездка) *</w:t>
            </w:r>
          </w:p>
          <w:p w:rsidR="00C0650F" w:rsidRPr="00D973F6" w:rsidRDefault="00940B5B">
            <w:pPr>
              <w:spacing w:line="256" w:lineRule="auto"/>
              <w:rPr>
                <w:color w:val="7F7F7F"/>
                <w:lang w:val="ru-RU"/>
              </w:rPr>
            </w:pPr>
            <w:r w:rsidRPr="00D973F6">
              <w:rPr>
                <w:rStyle w:val="description"/>
                <w:i/>
                <w:color w:val="808080" w:themeColor="background1" w:themeShade="80"/>
                <w:sz w:val="24"/>
                <w:szCs w:val="24"/>
                <w:lang w:val="ru-RU"/>
              </w:rPr>
              <w:t>- «Командный приз» дети</w:t>
            </w:r>
          </w:p>
          <w:p w:rsidR="00C0650F" w:rsidRPr="00D973F6" w:rsidRDefault="00940B5B">
            <w:pPr>
              <w:spacing w:line="256" w:lineRule="auto"/>
              <w:rPr>
                <w:color w:val="7F7F7F"/>
                <w:lang w:val="ru-RU"/>
              </w:rPr>
            </w:pPr>
            <w:r w:rsidRPr="00D973F6">
              <w:rPr>
                <w:rStyle w:val="description"/>
                <w:i/>
                <w:color w:val="808080" w:themeColor="background1" w:themeShade="80"/>
                <w:sz w:val="24"/>
                <w:szCs w:val="24"/>
                <w:lang w:val="ru-RU"/>
              </w:rPr>
              <w:t>- «Командный приз» юноши</w:t>
            </w:r>
          </w:p>
          <w:p w:rsidR="00C0650F" w:rsidRDefault="00940B5B">
            <w:pPr>
              <w:spacing w:line="256" w:lineRule="auto"/>
            </w:pPr>
            <w:r>
              <w:rPr>
                <w:rStyle w:val="description"/>
                <w:i/>
                <w:color w:val="808080" w:themeColor="background1" w:themeShade="80"/>
                <w:sz w:val="24"/>
                <w:szCs w:val="24"/>
              </w:rPr>
              <w:t>- «</w:t>
            </w:r>
            <w:proofErr w:type="spellStart"/>
            <w:r>
              <w:rPr>
                <w:rStyle w:val="description"/>
                <w:i/>
                <w:color w:val="808080" w:themeColor="background1" w:themeShade="80"/>
                <w:sz w:val="24"/>
                <w:szCs w:val="24"/>
              </w:rPr>
              <w:t>Большой</w:t>
            </w:r>
            <w:proofErr w:type="spellEnd"/>
            <w:r>
              <w:rPr>
                <w:rStyle w:val="descriptio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808080" w:themeColor="background1" w:themeShade="80"/>
                <w:sz w:val="24"/>
                <w:szCs w:val="24"/>
              </w:rPr>
              <w:t>приз</w:t>
            </w:r>
            <w:proofErr w:type="spellEnd"/>
            <w:r>
              <w:rPr>
                <w:rStyle w:val="description"/>
                <w:i/>
                <w:color w:val="808080" w:themeColor="background1" w:themeShade="80"/>
                <w:sz w:val="24"/>
                <w:szCs w:val="24"/>
              </w:rPr>
              <w:t>»</w:t>
            </w:r>
          </w:p>
        </w:tc>
      </w:tr>
      <w:tr w:rsidR="00C0650F" w:rsidRPr="00FD5848">
        <w:trPr>
          <w:trHeight w:val="479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Pr="00FD5848" w:rsidRDefault="00940B5B">
            <w:pPr>
              <w:jc w:val="center"/>
              <w:rPr>
                <w:lang w:val="ru-RU"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2</w:t>
            </w:r>
            <w:r w:rsidR="00FD5848">
              <w:rPr>
                <w:b/>
                <w:i/>
                <w:iCs/>
                <w:sz w:val="24"/>
                <w:szCs w:val="24"/>
                <w:lang w:val="ru-RU" w:eastAsia="en-US"/>
              </w:rPr>
              <w:t>0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FD5848">
              <w:rPr>
                <w:b/>
                <w:i/>
                <w:iCs/>
                <w:sz w:val="24"/>
                <w:szCs w:val="24"/>
                <w:lang w:val="ru-RU" w:eastAsia="en-US"/>
              </w:rPr>
              <w:t>марта</w:t>
            </w:r>
            <w:bookmarkStart w:id="0" w:name="_GoBack"/>
            <w:bookmarkEnd w:id="0"/>
          </w:p>
          <w:p w:rsidR="00C0650F" w:rsidRDefault="00940B5B">
            <w:pPr>
              <w:jc w:val="center"/>
              <w:rPr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eastAsia="en-US"/>
              </w:rPr>
              <w:t>воскресенье</w:t>
            </w:r>
            <w:proofErr w:type="spellEnd"/>
            <w:r>
              <w:rPr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C0650F" w:rsidRDefault="00C0650F">
            <w:pPr>
              <w:jc w:val="right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spacing w:line="256" w:lineRule="auto"/>
              <w:rPr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№1 (ОСФ) Тест В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7-9 лет)</w:t>
            </w:r>
          </w:p>
        </w:tc>
      </w:tr>
      <w:tr w:rsidR="00C0650F" w:rsidRPr="00FD5848">
        <w:trPr>
          <w:trHeight w:val="441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D973F6" w:rsidRDefault="00C0650F">
            <w:pPr>
              <w:jc w:val="right"/>
              <w:rPr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spacing w:line="256" w:lineRule="auto"/>
              <w:rPr>
                <w:color w:val="191919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№2 (ОСФ) Тест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D973F6">
              <w:rPr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10-11 лет)</w:t>
            </w:r>
          </w:p>
        </w:tc>
      </w:tr>
      <w:tr w:rsidR="00C0650F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D973F6" w:rsidRDefault="00C0650F">
            <w:pPr>
              <w:jc w:val="right"/>
              <w:rPr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ind w:left="34"/>
              <w:rPr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 В» дети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FEI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2020)</w:t>
            </w:r>
          </w:p>
          <w:p w:rsidR="00C0650F" w:rsidRDefault="00940B5B">
            <w:pPr>
              <w:ind w:left="34"/>
              <w:rPr>
                <w:color w:val="555555"/>
              </w:rPr>
            </w:pPr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зачет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дети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на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пони</w:t>
            </w:r>
            <w:proofErr w:type="spellEnd"/>
          </w:p>
          <w:p w:rsidR="00C0650F" w:rsidRDefault="00C0650F">
            <w:pPr>
              <w:spacing w:line="256" w:lineRule="auto"/>
            </w:pPr>
          </w:p>
        </w:tc>
      </w:tr>
      <w:tr w:rsidR="00C0650F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right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ind w:left="34"/>
              <w:rPr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 А» дети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FEI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2020)</w:t>
            </w:r>
          </w:p>
          <w:p w:rsidR="00C0650F" w:rsidRDefault="00940B5B">
            <w:pPr>
              <w:ind w:left="34"/>
            </w:pPr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зачёт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дети</w:t>
            </w:r>
            <w:proofErr w:type="spellEnd"/>
          </w:p>
        </w:tc>
      </w:tr>
      <w:tr w:rsidR="00C0650F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right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  <w:p w:rsidR="00C0650F" w:rsidRDefault="00C0650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ind w:left="34"/>
              <w:rPr>
                <w:color w:val="555555"/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>«Командный приз» дети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FEI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2015, ред. 2018г)</w:t>
            </w:r>
          </w:p>
          <w:p w:rsidR="00C0650F" w:rsidRDefault="00940B5B">
            <w:pPr>
              <w:ind w:left="34"/>
              <w:rPr>
                <w:color w:val="555555"/>
              </w:rPr>
            </w:pPr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зачёт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дети</w:t>
            </w:r>
            <w:proofErr w:type="spellEnd"/>
          </w:p>
          <w:p w:rsidR="00C0650F" w:rsidRDefault="00940B5B"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открытый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класс</w:t>
            </w:r>
            <w:proofErr w:type="spellEnd"/>
          </w:p>
        </w:tc>
      </w:tr>
      <w:tr w:rsidR="00C0650F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right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  <w:p w:rsidR="00C0650F" w:rsidRDefault="00C0650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940B5B">
            <w:pPr>
              <w:ind w:left="34"/>
              <w:rPr>
                <w:lang w:val="ru-RU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>«Командный приз» юноши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FEI</w:t>
            </w: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2009, ред. 2018г)</w:t>
            </w:r>
          </w:p>
          <w:p w:rsidR="00C0650F" w:rsidRDefault="00940B5B">
            <w:pPr>
              <w:ind w:left="34"/>
              <w:rPr>
                <w:color w:val="555555"/>
              </w:rPr>
            </w:pPr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зачёт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юноши</w:t>
            </w:r>
            <w:proofErr w:type="spellEnd"/>
          </w:p>
          <w:p w:rsidR="00C0650F" w:rsidRDefault="00940B5B"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– 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открытый</w:t>
            </w:r>
            <w:proofErr w:type="spellEnd"/>
            <w:r>
              <w:rPr>
                <w:rStyle w:val="description"/>
                <w:i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i/>
                <w:color w:val="555555"/>
                <w:sz w:val="24"/>
                <w:szCs w:val="24"/>
              </w:rPr>
              <w:t>класс</w:t>
            </w:r>
            <w:proofErr w:type="spellEnd"/>
          </w:p>
        </w:tc>
      </w:tr>
      <w:tr w:rsidR="00C0650F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right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Default="00940B5B"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Малый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приз</w:t>
            </w:r>
            <w:proofErr w:type="spellEnd"/>
          </w:p>
        </w:tc>
      </w:tr>
      <w:tr w:rsidR="00C0650F" w:rsidRPr="00FD5848">
        <w:trPr>
          <w:trHeight w:hRule="exact" w:val="587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Default="00C0650F">
            <w:pPr>
              <w:jc w:val="right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FD5848">
            <w:pPr>
              <w:rPr>
                <w:lang w:val="ru-RU"/>
              </w:rPr>
            </w:pPr>
            <w:hyperlink r:id="rId7" w:history="1">
              <w:r w:rsidR="00940B5B" w:rsidRPr="00D973F6">
                <w:rPr>
                  <w:rStyle w:val="af0"/>
                  <w:rFonts w:eastAsia="SimSun"/>
                  <w:b/>
                  <w:bCs/>
                  <w:i/>
                  <w:iCs/>
                  <w:color w:val="000000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Предварительная езда для лошадей шести лет </w:t>
              </w:r>
              <w:r w:rsidR="00940B5B">
                <w:rPr>
                  <w:rStyle w:val="af0"/>
                  <w:rFonts w:eastAsia="SimSun"/>
                  <w:b/>
                  <w:bCs/>
                  <w:i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FEI</w:t>
              </w:r>
            </w:hyperlink>
            <w:r w:rsidR="00940B5B">
              <w:rPr>
                <w:rFonts w:eastAsia="SimSu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40B5B" w:rsidRPr="00D973F6">
              <w:rPr>
                <w:rStyle w:val="description"/>
                <w:rFonts w:eastAsia="SimSun"/>
                <w:b/>
                <w:bCs/>
                <w:i/>
                <w:iCs/>
                <w:color w:val="555555"/>
                <w:sz w:val="24"/>
                <w:szCs w:val="24"/>
                <w:shd w:val="clear" w:color="auto" w:fill="FFFFFF"/>
                <w:lang w:val="ru-RU"/>
              </w:rPr>
              <w:t>(2004 г.</w:t>
            </w:r>
            <w:proofErr w:type="gramStart"/>
            <w:r w:rsidR="00940B5B" w:rsidRPr="00D973F6">
              <w:rPr>
                <w:rStyle w:val="description"/>
                <w:rFonts w:eastAsia="SimSun"/>
                <w:b/>
                <w:bCs/>
                <w:i/>
                <w:iCs/>
                <w:color w:val="55555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40B5B">
              <w:rPr>
                <w:rStyle w:val="description"/>
                <w:rFonts w:eastAsia="SimSun"/>
                <w:b/>
                <w:bCs/>
                <w:i/>
                <w:iCs/>
                <w:color w:val="555555"/>
                <w:sz w:val="24"/>
                <w:szCs w:val="24"/>
                <w:shd w:val="clear" w:color="auto" w:fill="FFFFFF"/>
                <w:lang w:val="ru-RU"/>
              </w:rPr>
              <w:t>,</w:t>
            </w:r>
            <w:proofErr w:type="gramEnd"/>
            <w:r w:rsidR="00940B5B" w:rsidRPr="00D973F6">
              <w:rPr>
                <w:rStyle w:val="description"/>
                <w:rFonts w:eastAsia="SimSun"/>
                <w:b/>
                <w:bCs/>
                <w:i/>
                <w:iCs/>
                <w:color w:val="555555"/>
                <w:sz w:val="24"/>
                <w:szCs w:val="24"/>
                <w:shd w:val="clear" w:color="auto" w:fill="FFFFFF"/>
                <w:lang w:val="ru-RU"/>
              </w:rPr>
              <w:t>ред. 2017)</w:t>
            </w:r>
          </w:p>
        </w:tc>
      </w:tr>
      <w:tr w:rsidR="00C0650F" w:rsidRPr="00FD5848">
        <w:trPr>
          <w:trHeight w:hRule="exact" w:val="352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D973F6" w:rsidRDefault="00C0650F">
            <w:pPr>
              <w:jc w:val="right"/>
              <w:rPr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D973F6" w:rsidRDefault="00FD5848">
            <w:pPr>
              <w:rPr>
                <w:rFonts w:eastAsia="SimSun"/>
                <w:color w:val="000000"/>
                <w:lang w:val="ru-RU"/>
              </w:rPr>
            </w:pPr>
            <w:hyperlink r:id="rId8" w:history="1">
              <w:r w:rsidR="00940B5B" w:rsidRPr="00D973F6">
                <w:rPr>
                  <w:rStyle w:val="af0"/>
                  <w:rFonts w:eastAsia="SimSun"/>
                  <w:b/>
                  <w:bCs/>
                  <w:i/>
                  <w:iCs/>
                  <w:color w:val="000000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Езда для лошадей четырех лет </w:t>
              </w:r>
              <w:r w:rsidR="00940B5B">
                <w:rPr>
                  <w:rStyle w:val="af0"/>
                  <w:rFonts w:eastAsia="SimSun"/>
                  <w:b/>
                  <w:bCs/>
                  <w:i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FEI</w:t>
              </w:r>
            </w:hyperlink>
            <w:r w:rsidR="00940B5B">
              <w:rPr>
                <w:rFonts w:eastAsia="SimSu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40B5B" w:rsidRPr="00D973F6">
              <w:rPr>
                <w:rStyle w:val="description"/>
                <w:rFonts w:eastAsia="SimSun"/>
                <w:b/>
                <w:bCs/>
                <w:i/>
                <w:iCs/>
                <w:color w:val="555555"/>
                <w:sz w:val="24"/>
                <w:szCs w:val="24"/>
                <w:shd w:val="clear" w:color="auto" w:fill="FFFFFF"/>
                <w:lang w:val="ru-RU"/>
              </w:rPr>
              <w:t>(2005 г. (ред. 2017))</w:t>
            </w:r>
          </w:p>
        </w:tc>
      </w:tr>
      <w:tr w:rsidR="00C0650F">
        <w:trPr>
          <w:trHeight w:hRule="exact" w:val="308"/>
          <w:jc w:val="center"/>
        </w:trPr>
        <w:tc>
          <w:tcPr>
            <w:tcW w:w="1821" w:type="dxa"/>
            <w:shd w:val="clear" w:color="auto" w:fill="FFFFFF"/>
            <w:noWrap/>
          </w:tcPr>
          <w:p w:rsidR="00C0650F" w:rsidRDefault="00940B5B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Примечания</w:t>
            </w:r>
            <w:proofErr w:type="spellEnd"/>
          </w:p>
        </w:tc>
        <w:tc>
          <w:tcPr>
            <w:tcW w:w="992" w:type="dxa"/>
            <w:shd w:val="clear" w:color="auto" w:fill="FFFFFF"/>
            <w:noWrap/>
          </w:tcPr>
          <w:p w:rsidR="00C0650F" w:rsidRDefault="00940B5B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Default="00940B5B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время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будет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уточняться</w:t>
            </w:r>
            <w:proofErr w:type="spellEnd"/>
          </w:p>
        </w:tc>
      </w:tr>
      <w:tr w:rsidR="00C0650F" w:rsidRPr="00FD5848">
        <w:trPr>
          <w:trHeight w:hRule="exact" w:val="749"/>
          <w:jc w:val="center"/>
        </w:trPr>
        <w:tc>
          <w:tcPr>
            <w:tcW w:w="10159" w:type="dxa"/>
            <w:gridSpan w:val="3"/>
            <w:shd w:val="clear" w:color="auto" w:fill="FFFFFF"/>
            <w:noWrap/>
          </w:tcPr>
          <w:p w:rsidR="00C0650F" w:rsidRPr="00D973F6" w:rsidRDefault="00940B5B">
            <w:pPr>
              <w:rPr>
                <w:lang w:val="ru-RU" w:eastAsia="en-US"/>
              </w:rPr>
            </w:pPr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Схемы </w:t>
            </w:r>
            <w:proofErr w:type="spellStart"/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>езд</w:t>
            </w:r>
            <w:proofErr w:type="spellEnd"/>
            <w:r w:rsidRPr="00D973F6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можно найти по ссылке: </w:t>
            </w:r>
            <w:hyperlink r:id="rId9" w:history="1"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https</w:t>
              </w:r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://</w:t>
              </w:r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inside</w:t>
              </w:r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fei</w:t>
              </w:r>
              <w:proofErr w:type="spellEnd"/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.</w:t>
              </w:r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org</w:t>
              </w:r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fei</w:t>
              </w:r>
              <w:proofErr w:type="spellEnd"/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your</w:t>
              </w:r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-</w:t>
              </w:r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role</w:t>
              </w:r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organisers</w:t>
              </w:r>
              <w:proofErr w:type="spellEnd"/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dressage</w:t>
              </w:r>
              <w:r w:rsidRPr="00D973F6">
                <w:rPr>
                  <w:rStyle w:val="af0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r>
                <w:rPr>
                  <w:rStyle w:val="af0"/>
                  <w:b/>
                  <w:bCs/>
                  <w:i/>
                  <w:iCs/>
                  <w:sz w:val="24"/>
                  <w:szCs w:val="24"/>
                </w:rPr>
                <w:t>tests</w:t>
              </w:r>
            </w:hyperlink>
          </w:p>
        </w:tc>
      </w:tr>
    </w:tbl>
    <w:p w:rsidR="00C0650F" w:rsidRPr="00D973F6" w:rsidRDefault="00C0650F">
      <w:pPr>
        <w:rPr>
          <w:lang w:val="ru-RU"/>
        </w:rPr>
      </w:pPr>
    </w:p>
    <w:sectPr w:rsidR="00C0650F" w:rsidRPr="00D973F6" w:rsidSect="00C0650F">
      <w:pgSz w:w="11906" w:h="16838"/>
      <w:pgMar w:top="840" w:right="1800" w:bottom="798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5B" w:rsidRDefault="00940B5B" w:rsidP="00C0650F">
      <w:r>
        <w:separator/>
      </w:r>
    </w:p>
  </w:endnote>
  <w:endnote w:type="continuationSeparator" w:id="0">
    <w:p w:rsidR="00940B5B" w:rsidRDefault="00940B5B" w:rsidP="00C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5B" w:rsidRDefault="00940B5B">
      <w:r>
        <w:separator/>
      </w:r>
    </w:p>
  </w:footnote>
  <w:footnote w:type="continuationSeparator" w:id="0">
    <w:p w:rsidR="00940B5B" w:rsidRDefault="0094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F"/>
    <w:rsid w:val="007A376A"/>
    <w:rsid w:val="00940B5B"/>
    <w:rsid w:val="00961D31"/>
    <w:rsid w:val="00C0650F"/>
    <w:rsid w:val="00D973F6"/>
    <w:rsid w:val="00FD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F"/>
    <w:rPr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065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0650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065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065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065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065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065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065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065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065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065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C065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065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C065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065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C065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065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065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0650F"/>
    <w:pPr>
      <w:ind w:left="720"/>
      <w:contextualSpacing/>
    </w:pPr>
  </w:style>
  <w:style w:type="paragraph" w:styleId="a4">
    <w:name w:val="No Spacing"/>
    <w:uiPriority w:val="1"/>
    <w:qFormat/>
    <w:rsid w:val="00C0650F"/>
  </w:style>
  <w:style w:type="paragraph" w:styleId="a5">
    <w:name w:val="Title"/>
    <w:basedOn w:val="a"/>
    <w:next w:val="a"/>
    <w:link w:val="a6"/>
    <w:uiPriority w:val="10"/>
    <w:qFormat/>
    <w:rsid w:val="00C065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065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065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65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065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065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065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0650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0650F"/>
  </w:style>
  <w:style w:type="paragraph" w:customStyle="1" w:styleId="10">
    <w:name w:val="Нижний колонтитул1"/>
    <w:basedOn w:val="a"/>
    <w:link w:val="Foot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C0650F"/>
  </w:style>
  <w:style w:type="table" w:styleId="ab">
    <w:name w:val="Table Grid"/>
    <w:basedOn w:val="a1"/>
    <w:uiPriority w:val="59"/>
    <w:rsid w:val="00C0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065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065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065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5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5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5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5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50F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50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50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50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50F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50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5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50F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50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50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50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50F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50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065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0650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0650F"/>
    <w:rPr>
      <w:sz w:val="18"/>
    </w:rPr>
  </w:style>
  <w:style w:type="character" w:styleId="ae">
    <w:name w:val="footnote reference"/>
    <w:basedOn w:val="a0"/>
    <w:uiPriority w:val="99"/>
    <w:unhideWhenUsed/>
    <w:rsid w:val="00C065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0650F"/>
    <w:pPr>
      <w:spacing w:after="57"/>
    </w:pPr>
  </w:style>
  <w:style w:type="paragraph" w:styleId="22">
    <w:name w:val="toc 2"/>
    <w:basedOn w:val="a"/>
    <w:next w:val="a"/>
    <w:uiPriority w:val="39"/>
    <w:unhideWhenUsed/>
    <w:rsid w:val="00C065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065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065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065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065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065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065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0650F"/>
    <w:pPr>
      <w:spacing w:after="57"/>
      <w:ind w:left="2268"/>
    </w:pPr>
  </w:style>
  <w:style w:type="paragraph" w:styleId="af">
    <w:name w:val="TOC Heading"/>
    <w:uiPriority w:val="39"/>
    <w:unhideWhenUsed/>
    <w:rsid w:val="00C0650F"/>
  </w:style>
  <w:style w:type="character" w:styleId="af0">
    <w:name w:val="Hyperlink"/>
    <w:qFormat/>
    <w:rsid w:val="00C0650F"/>
    <w:rPr>
      <w:color w:val="0000FF"/>
      <w:u w:val="single"/>
    </w:rPr>
  </w:style>
  <w:style w:type="paragraph" w:styleId="23">
    <w:name w:val="Body Text 2"/>
    <w:basedOn w:val="a"/>
    <w:qFormat/>
    <w:rsid w:val="00C0650F"/>
    <w:pPr>
      <w:spacing w:after="120" w:line="480" w:lineRule="auto"/>
    </w:pPr>
  </w:style>
  <w:style w:type="character" w:customStyle="1" w:styleId="description">
    <w:name w:val="description"/>
    <w:qFormat/>
    <w:rsid w:val="00C0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F"/>
    <w:rPr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065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0650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065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065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065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065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065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065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065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065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065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C065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065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C065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065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C065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065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065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0650F"/>
    <w:pPr>
      <w:ind w:left="720"/>
      <w:contextualSpacing/>
    </w:pPr>
  </w:style>
  <w:style w:type="paragraph" w:styleId="a4">
    <w:name w:val="No Spacing"/>
    <w:uiPriority w:val="1"/>
    <w:qFormat/>
    <w:rsid w:val="00C0650F"/>
  </w:style>
  <w:style w:type="paragraph" w:styleId="a5">
    <w:name w:val="Title"/>
    <w:basedOn w:val="a"/>
    <w:next w:val="a"/>
    <w:link w:val="a6"/>
    <w:uiPriority w:val="10"/>
    <w:qFormat/>
    <w:rsid w:val="00C065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065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065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65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065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065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065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0650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0650F"/>
  </w:style>
  <w:style w:type="paragraph" w:customStyle="1" w:styleId="10">
    <w:name w:val="Нижний колонтитул1"/>
    <w:basedOn w:val="a"/>
    <w:link w:val="Foot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C0650F"/>
  </w:style>
  <w:style w:type="table" w:styleId="ab">
    <w:name w:val="Table Grid"/>
    <w:basedOn w:val="a1"/>
    <w:uiPriority w:val="59"/>
    <w:rsid w:val="00C0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065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065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065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5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5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5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5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50F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50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50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50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50F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50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5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50F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50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50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50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50F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50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065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0650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0650F"/>
    <w:rPr>
      <w:sz w:val="18"/>
    </w:rPr>
  </w:style>
  <w:style w:type="character" w:styleId="ae">
    <w:name w:val="footnote reference"/>
    <w:basedOn w:val="a0"/>
    <w:uiPriority w:val="99"/>
    <w:unhideWhenUsed/>
    <w:rsid w:val="00C065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0650F"/>
    <w:pPr>
      <w:spacing w:after="57"/>
    </w:pPr>
  </w:style>
  <w:style w:type="paragraph" w:styleId="22">
    <w:name w:val="toc 2"/>
    <w:basedOn w:val="a"/>
    <w:next w:val="a"/>
    <w:uiPriority w:val="39"/>
    <w:unhideWhenUsed/>
    <w:rsid w:val="00C065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065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065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065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065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065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065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0650F"/>
    <w:pPr>
      <w:spacing w:after="57"/>
      <w:ind w:left="2268"/>
    </w:pPr>
  </w:style>
  <w:style w:type="paragraph" w:styleId="af">
    <w:name w:val="TOC Heading"/>
    <w:uiPriority w:val="39"/>
    <w:unhideWhenUsed/>
    <w:rsid w:val="00C0650F"/>
  </w:style>
  <w:style w:type="character" w:styleId="af0">
    <w:name w:val="Hyperlink"/>
    <w:qFormat/>
    <w:rsid w:val="00C0650F"/>
    <w:rPr>
      <w:color w:val="0000FF"/>
      <w:u w:val="single"/>
    </w:rPr>
  </w:style>
  <w:style w:type="paragraph" w:styleId="23">
    <w:name w:val="Body Text 2"/>
    <w:basedOn w:val="a"/>
    <w:qFormat/>
    <w:rsid w:val="00C0650F"/>
    <w:pPr>
      <w:spacing w:after="120" w:line="480" w:lineRule="auto"/>
    </w:pPr>
  </w:style>
  <w:style w:type="character" w:customStyle="1" w:styleId="description">
    <w:name w:val="description"/>
    <w:qFormat/>
    <w:rsid w:val="00C0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estrian.ru/files/tests/3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ide.fei.org/fei/your-role/organisers/dressage/test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4</cp:revision>
  <dcterms:created xsi:type="dcterms:W3CDTF">2022-02-21T13:14:00Z</dcterms:created>
  <dcterms:modified xsi:type="dcterms:W3CDTF">2022-03-09T06:32:00Z</dcterms:modified>
</cp:coreProperties>
</file>